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FFEB" w14:textId="363F7C55" w:rsidR="00226EB7" w:rsidRPr="00220253" w:rsidRDefault="00C2273B" w:rsidP="00CA690A">
      <w:pPr>
        <w:jc w:val="center"/>
        <w:rPr>
          <w:b/>
          <w:bCs/>
          <w:sz w:val="32"/>
          <w:szCs w:val="32"/>
        </w:rPr>
      </w:pPr>
      <w:r w:rsidRPr="00220253">
        <w:rPr>
          <w:b/>
          <w:bCs/>
          <w:sz w:val="32"/>
          <w:szCs w:val="32"/>
        </w:rPr>
        <w:t>School of Rock and Media</w:t>
      </w:r>
      <w:r w:rsidR="00E577AE" w:rsidRPr="00220253">
        <w:rPr>
          <w:b/>
          <w:bCs/>
          <w:sz w:val="32"/>
          <w:szCs w:val="32"/>
        </w:rPr>
        <w:t xml:space="preserve"> </w:t>
      </w:r>
      <w:r w:rsidR="00CA690A" w:rsidRPr="00220253">
        <w:rPr>
          <w:b/>
          <w:bCs/>
          <w:sz w:val="32"/>
          <w:szCs w:val="32"/>
        </w:rPr>
        <w:t xml:space="preserve">Ltd </w:t>
      </w:r>
      <w:r w:rsidR="00E577AE" w:rsidRPr="00220253">
        <w:rPr>
          <w:b/>
          <w:bCs/>
          <w:sz w:val="32"/>
          <w:szCs w:val="32"/>
        </w:rPr>
        <w:t xml:space="preserve">Education Hub </w:t>
      </w:r>
    </w:p>
    <w:p w14:paraId="30195128" w14:textId="77777777" w:rsidR="004A5F63" w:rsidRPr="00220253" w:rsidRDefault="00C2273B" w:rsidP="0098727C">
      <w:pPr>
        <w:jc w:val="center"/>
        <w:rPr>
          <w:b/>
          <w:bCs/>
          <w:sz w:val="32"/>
          <w:szCs w:val="32"/>
        </w:rPr>
      </w:pPr>
      <w:r w:rsidRPr="00220253">
        <w:rPr>
          <w:b/>
          <w:bCs/>
          <w:sz w:val="32"/>
          <w:szCs w:val="32"/>
        </w:rPr>
        <w:t>Curriculum Policy</w:t>
      </w:r>
    </w:p>
    <w:p w14:paraId="04188CC2" w14:textId="77777777" w:rsidR="00896619" w:rsidRDefault="004A5F63" w:rsidP="00AD4430">
      <w:pPr>
        <w:pStyle w:val="NoSpacing"/>
      </w:pPr>
      <w:r>
        <w:t>School of Rock and Media</w:t>
      </w:r>
      <w:r w:rsidRPr="004A5F63">
        <w:t xml:space="preserve"> believe that a carefully planned and structured curriculum is the foundation upon which excellent learning and development is built.  </w:t>
      </w:r>
    </w:p>
    <w:p w14:paraId="73826812" w14:textId="77777777" w:rsidR="00AD4430" w:rsidRDefault="00AD4430" w:rsidP="00AD4430">
      <w:pPr>
        <w:pStyle w:val="NoSpacing"/>
      </w:pPr>
    </w:p>
    <w:p w14:paraId="078EA9DA" w14:textId="189F9EB1" w:rsidR="00896619" w:rsidRDefault="004A5F63" w:rsidP="00AD4430">
      <w:pPr>
        <w:pStyle w:val="NoSpacing"/>
      </w:pPr>
      <w:r w:rsidRPr="004A5F63">
        <w:t xml:space="preserve">Our curriculum is designed and implemented to build on emotional intelligence allowing </w:t>
      </w:r>
      <w:r w:rsidR="00896619">
        <w:t>students to develop at their own pace</w:t>
      </w:r>
      <w:r w:rsidRPr="004A5F63">
        <w:t xml:space="preserve">. </w:t>
      </w:r>
    </w:p>
    <w:p w14:paraId="536668ED" w14:textId="77777777" w:rsidR="00AD4430" w:rsidRDefault="00AD4430" w:rsidP="00AD4430">
      <w:pPr>
        <w:pStyle w:val="NoSpacing"/>
      </w:pPr>
    </w:p>
    <w:p w14:paraId="1213CD0F" w14:textId="77777777" w:rsidR="0081703A" w:rsidRDefault="004A5F63" w:rsidP="00AD4430">
      <w:pPr>
        <w:pStyle w:val="NoSpacing"/>
      </w:pPr>
      <w:r w:rsidRPr="004A5F63">
        <w:t>It also allo</w:t>
      </w:r>
      <w:r w:rsidR="00896619">
        <w:t>ws students</w:t>
      </w:r>
      <w:r w:rsidR="00896619" w:rsidRPr="004A5F63">
        <w:t xml:space="preserve"> to</w:t>
      </w:r>
      <w:r w:rsidRPr="004A5F63">
        <w:t xml:space="preserve"> develop their knowledge of different subjects from individual starting points so that it builds on prior knowledge and fills in gaps. </w:t>
      </w:r>
    </w:p>
    <w:p w14:paraId="6DE1AD10" w14:textId="77777777" w:rsidR="0081703A" w:rsidRDefault="0081703A" w:rsidP="00AD4430">
      <w:pPr>
        <w:pStyle w:val="NoSpacing"/>
      </w:pPr>
    </w:p>
    <w:p w14:paraId="75607030" w14:textId="402A82E0" w:rsidR="004A5F63" w:rsidRDefault="004A5F63" w:rsidP="00AD4430">
      <w:pPr>
        <w:pStyle w:val="NoSpacing"/>
      </w:pPr>
      <w:r w:rsidRPr="004A5F63">
        <w:t xml:space="preserve">Due to the nature of the SEND needs of pupils attending </w:t>
      </w:r>
      <w:r w:rsidR="0098727C">
        <w:t xml:space="preserve">School of Rock and Media </w:t>
      </w:r>
      <w:r w:rsidR="006204BE">
        <w:t xml:space="preserve">Ltd, </w:t>
      </w:r>
      <w:r w:rsidR="006204BE" w:rsidRPr="004A5F63">
        <w:t>we</w:t>
      </w:r>
      <w:r w:rsidRPr="004A5F63">
        <w:t xml:space="preserve"> believe our adjusted curriculum gives breadth and balance whilst meeting individual needs and successfully prepares pupils for the next stage in their education, employment and as active and responsible citizens.</w:t>
      </w:r>
    </w:p>
    <w:p w14:paraId="594CE803" w14:textId="77777777" w:rsidR="00AD4430" w:rsidRPr="004A5F63" w:rsidRDefault="00AD4430" w:rsidP="00AD4430">
      <w:pPr>
        <w:pStyle w:val="NoSpacing"/>
      </w:pPr>
    </w:p>
    <w:p w14:paraId="7C6CCDC0" w14:textId="5F6E7E61" w:rsidR="009919E2" w:rsidRDefault="004A5F63" w:rsidP="00AD4430">
      <w:pPr>
        <w:pStyle w:val="NoSpacing"/>
      </w:pPr>
      <w:r w:rsidRPr="004A5F63">
        <w:t xml:space="preserve">Subject </w:t>
      </w:r>
      <w:r w:rsidR="009919E2">
        <w:t>Facilitators</w:t>
      </w:r>
      <w:r w:rsidRPr="004A5F63">
        <w:t xml:space="preserve"> know their subjects well and carefully construct a curriculum that promotes understanding through a wide range of topics. </w:t>
      </w:r>
    </w:p>
    <w:p w14:paraId="24ACA507" w14:textId="77777777" w:rsidR="009919E2" w:rsidRDefault="009919E2" w:rsidP="00AD4430">
      <w:pPr>
        <w:pStyle w:val="NoSpacing"/>
      </w:pPr>
    </w:p>
    <w:p w14:paraId="5C20DDEF" w14:textId="0A39755F" w:rsidR="003051E3" w:rsidRDefault="004A5F63" w:rsidP="00AD4430">
      <w:pPr>
        <w:pStyle w:val="NoSpacing"/>
      </w:pPr>
      <w:r w:rsidRPr="004A5F63">
        <w:t xml:space="preserve">Lessons are suitably differentiated </w:t>
      </w:r>
      <w:r w:rsidR="007F201C">
        <w:t xml:space="preserve">and structured </w:t>
      </w:r>
      <w:r w:rsidRPr="004A5F63">
        <w:t xml:space="preserve">so that pupils </w:t>
      </w:r>
      <w:proofErr w:type="gramStart"/>
      <w:r w:rsidRPr="004A5F63">
        <w:t>are able to</w:t>
      </w:r>
      <w:proofErr w:type="gramEnd"/>
      <w:r w:rsidRPr="004A5F63">
        <w:t xml:space="preserve"> achieve, or go beyond, their potential.</w:t>
      </w:r>
    </w:p>
    <w:p w14:paraId="24FFE9D5" w14:textId="77777777" w:rsidR="0080792E" w:rsidRDefault="0080792E" w:rsidP="00AD4430">
      <w:pPr>
        <w:pStyle w:val="NoSpacing"/>
      </w:pPr>
    </w:p>
    <w:p w14:paraId="6FE076AA" w14:textId="7B242AB2" w:rsidR="0080792E" w:rsidRDefault="0080792E" w:rsidP="00AD4430">
      <w:pPr>
        <w:pStyle w:val="NoSpacing"/>
      </w:pPr>
      <w:r w:rsidRPr="0080792E">
        <w:t>Our flexible curriculum means students can make choices about their education and our support gives them the tools to succeed</w:t>
      </w:r>
      <w:r w:rsidR="006A1300">
        <w:t xml:space="preserve"> and is an individual student pathway/journey</w:t>
      </w:r>
    </w:p>
    <w:p w14:paraId="001F2246" w14:textId="77777777" w:rsidR="003051E3" w:rsidRDefault="003051E3" w:rsidP="00AD4430">
      <w:pPr>
        <w:pStyle w:val="NoSpacing"/>
      </w:pPr>
    </w:p>
    <w:p w14:paraId="00C812E6" w14:textId="32EE3C0F" w:rsidR="00FE3C52" w:rsidRPr="006722A2" w:rsidRDefault="003051E3" w:rsidP="003051E3">
      <w:pPr>
        <w:pStyle w:val="NoSpacing"/>
        <w:rPr>
          <w:b/>
          <w:bCs/>
        </w:rPr>
      </w:pPr>
      <w:r w:rsidRPr="003051E3">
        <w:rPr>
          <w:b/>
          <w:bCs/>
        </w:rPr>
        <w:t>Our Aim</w:t>
      </w:r>
    </w:p>
    <w:p w14:paraId="5EBFB08D" w14:textId="73F659FA" w:rsidR="003051E3" w:rsidRDefault="003051E3" w:rsidP="003051E3">
      <w:pPr>
        <w:pStyle w:val="NoSpacing"/>
      </w:pPr>
      <w:r w:rsidRPr="003051E3">
        <w:t xml:space="preserve">We aim to provide a </w:t>
      </w:r>
      <w:r w:rsidR="00C6040F">
        <w:t xml:space="preserve">broad, balanced and ambitious </w:t>
      </w:r>
      <w:r w:rsidRPr="003051E3">
        <w:t xml:space="preserve">curriculum that </w:t>
      </w:r>
      <w:r w:rsidR="00EA1502">
        <w:t>gives students t</w:t>
      </w:r>
      <w:r w:rsidRPr="003051E3">
        <w:t>he opportunity to learn and develop in a supportive and creative environment, in which there is a focus on recognising achievement and supporting progression and in which pupils feel safe and are happy.</w:t>
      </w:r>
    </w:p>
    <w:p w14:paraId="5EFCC619" w14:textId="77777777" w:rsidR="00EA1502" w:rsidRPr="003051E3" w:rsidRDefault="00EA1502" w:rsidP="003051E3">
      <w:pPr>
        <w:pStyle w:val="NoSpacing"/>
      </w:pPr>
    </w:p>
    <w:p w14:paraId="7AE50429" w14:textId="3164ABD0" w:rsidR="003051E3" w:rsidRDefault="003051E3" w:rsidP="003051E3">
      <w:pPr>
        <w:pStyle w:val="NoSpacing"/>
      </w:pPr>
      <w:r w:rsidRPr="003051E3">
        <w:t xml:space="preserve">The aim of our curriculum is to ensure all </w:t>
      </w:r>
      <w:r w:rsidR="00EA1502">
        <w:t xml:space="preserve">students </w:t>
      </w:r>
      <w:r w:rsidRPr="003051E3">
        <w:t>have access to a curriculum that will support them to become confident, independent learners well prepared with their next stage in education or adult life.</w:t>
      </w:r>
    </w:p>
    <w:p w14:paraId="61E39D83" w14:textId="52F6342F" w:rsidR="00C828BA" w:rsidRDefault="00C828BA" w:rsidP="003051E3">
      <w:pPr>
        <w:pStyle w:val="NoSpacing"/>
      </w:pPr>
    </w:p>
    <w:p w14:paraId="17EC1695" w14:textId="70283EA3" w:rsidR="00C828BA" w:rsidRDefault="00C828BA" w:rsidP="003051E3">
      <w:pPr>
        <w:pStyle w:val="NoSpacing"/>
      </w:pPr>
      <w:r>
        <w:t>Every curriculum offer will be based on an individual student’s needs and not a general offer. This will be agreed at the assessment stage, prior to the student commencing their chosen pathway</w:t>
      </w:r>
    </w:p>
    <w:p w14:paraId="3330C0FF" w14:textId="77777777" w:rsidR="00193936" w:rsidRDefault="00193936" w:rsidP="003051E3">
      <w:pPr>
        <w:pStyle w:val="NoSpacing"/>
      </w:pPr>
    </w:p>
    <w:p w14:paraId="7BB47C4C" w14:textId="76A1A401" w:rsidR="00193936" w:rsidRDefault="00193936" w:rsidP="003051E3">
      <w:pPr>
        <w:pStyle w:val="NoSpacing"/>
      </w:pPr>
      <w:r>
        <w:t xml:space="preserve">To ensure all delivery staff are qualified to Level 3 Teaching standard, and have </w:t>
      </w:r>
      <w:r w:rsidR="00A34C24">
        <w:t xml:space="preserve">subject expertise </w:t>
      </w:r>
      <w:proofErr w:type="gramStart"/>
      <w:r w:rsidR="00A34C24">
        <w:t>in order to</w:t>
      </w:r>
      <w:proofErr w:type="gramEnd"/>
      <w:r w:rsidR="00A34C24">
        <w:t xml:space="preserve"> deliver high quality </w:t>
      </w:r>
      <w:proofErr w:type="gramStart"/>
      <w:r w:rsidR="00A34C24">
        <w:t>provision  to</w:t>
      </w:r>
      <w:proofErr w:type="gramEnd"/>
      <w:r w:rsidR="00A34C24">
        <w:t xml:space="preserve"> promote learning</w:t>
      </w:r>
    </w:p>
    <w:p w14:paraId="36F5FC2B" w14:textId="13BC83B1" w:rsidR="00A34C24" w:rsidRDefault="00A34C24" w:rsidP="003051E3">
      <w:pPr>
        <w:pStyle w:val="NoSpacing"/>
      </w:pPr>
    </w:p>
    <w:p w14:paraId="3232E422" w14:textId="56C4855E" w:rsidR="00A34C24" w:rsidRDefault="00AC1EA5" w:rsidP="003051E3">
      <w:pPr>
        <w:pStyle w:val="NoSpacing"/>
      </w:pPr>
      <w:r>
        <w:t>Baseline assessments for each student to ensure an individual journey</w:t>
      </w:r>
      <w:r w:rsidR="00B120AF">
        <w:t xml:space="preserve"> and not one based on a whole class approach</w:t>
      </w:r>
    </w:p>
    <w:p w14:paraId="6902AB0C" w14:textId="77777777" w:rsidR="009A074C" w:rsidRDefault="009A074C" w:rsidP="003051E3">
      <w:pPr>
        <w:pStyle w:val="NoSpacing"/>
      </w:pPr>
    </w:p>
    <w:p w14:paraId="266AE403" w14:textId="77777777" w:rsidR="009A074C" w:rsidRPr="00BE5CF0" w:rsidRDefault="009A074C" w:rsidP="009A074C">
      <w:pPr>
        <w:pStyle w:val="NoSpacing"/>
      </w:pPr>
      <w:r w:rsidRPr="00BE5CF0">
        <w:t>Together, we develop individual learning plans shaped to suit each student’s interests, needs and aspirations so everyone leaves with the skills and self-confidence for their future.</w:t>
      </w:r>
    </w:p>
    <w:p w14:paraId="1FAC414F" w14:textId="77777777" w:rsidR="009A074C" w:rsidRPr="003051E3" w:rsidRDefault="009A074C" w:rsidP="003051E3">
      <w:pPr>
        <w:pStyle w:val="NoSpacing"/>
      </w:pPr>
    </w:p>
    <w:p w14:paraId="530BDD33" w14:textId="5774DEE7" w:rsidR="003051E3" w:rsidRDefault="003051E3" w:rsidP="00AD4430">
      <w:pPr>
        <w:pStyle w:val="NoSpacing"/>
      </w:pPr>
    </w:p>
    <w:p w14:paraId="6B6DFE2B" w14:textId="52630674" w:rsidR="00AD4430" w:rsidRDefault="0098727C" w:rsidP="00AD4430">
      <w:pPr>
        <w:pStyle w:val="NoSpacing"/>
        <w:rPr>
          <w:b/>
          <w:bCs/>
        </w:rPr>
      </w:pPr>
      <w:r>
        <w:rPr>
          <w:b/>
          <w:bCs/>
        </w:rPr>
        <w:t>S</w:t>
      </w:r>
      <w:r w:rsidR="006204BE">
        <w:rPr>
          <w:b/>
          <w:bCs/>
        </w:rPr>
        <w:t>chool of Rock and Media Ltd</w:t>
      </w:r>
      <w:r w:rsidR="00AD4430">
        <w:rPr>
          <w:b/>
          <w:bCs/>
        </w:rPr>
        <w:t xml:space="preserve"> Curriculum</w:t>
      </w:r>
      <w:r w:rsidR="0017621D">
        <w:rPr>
          <w:b/>
          <w:bCs/>
        </w:rPr>
        <w:t xml:space="preserve"> </w:t>
      </w:r>
      <w:r w:rsidR="004220FD">
        <w:rPr>
          <w:b/>
          <w:bCs/>
        </w:rPr>
        <w:t xml:space="preserve">pathways </w:t>
      </w:r>
      <w:r w:rsidR="0017621D">
        <w:rPr>
          <w:b/>
          <w:bCs/>
        </w:rPr>
        <w:t>and additional learning opportunities</w:t>
      </w:r>
      <w:r w:rsidR="00BE5CF0">
        <w:rPr>
          <w:b/>
          <w:bCs/>
        </w:rPr>
        <w:t xml:space="preserve"> are as follows:</w:t>
      </w:r>
      <w:r w:rsidR="003F6F6B">
        <w:rPr>
          <w:b/>
          <w:bCs/>
        </w:rPr>
        <w:t xml:space="preserve"> This will be a </w:t>
      </w:r>
      <w:r w:rsidR="004878C2">
        <w:rPr>
          <w:b/>
          <w:bCs/>
        </w:rPr>
        <w:t>2-year</w:t>
      </w:r>
      <w:r w:rsidR="003F6F6B">
        <w:rPr>
          <w:b/>
          <w:bCs/>
        </w:rPr>
        <w:t xml:space="preserve"> offer</w:t>
      </w:r>
    </w:p>
    <w:p w14:paraId="03E20A60" w14:textId="449305F4" w:rsidR="00BC52F4" w:rsidRDefault="00AD4430" w:rsidP="00BC52F4">
      <w:pPr>
        <w:pStyle w:val="NoSpacing"/>
        <w:numPr>
          <w:ilvl w:val="0"/>
          <w:numId w:val="3"/>
        </w:numPr>
      </w:pPr>
      <w:r w:rsidRPr="0017621D">
        <w:t>Math</w:t>
      </w:r>
      <w:r w:rsidR="00880229">
        <w:t xml:space="preserve">s </w:t>
      </w:r>
      <w:r w:rsidR="007B7472">
        <w:t xml:space="preserve">– using </w:t>
      </w:r>
      <w:r w:rsidR="00085888">
        <w:t xml:space="preserve">curriculum plans from </w:t>
      </w:r>
      <w:r w:rsidR="007B7472">
        <w:t xml:space="preserve">White Rose Math - </w:t>
      </w:r>
      <w:hyperlink r:id="rId7" w:history="1">
        <w:r w:rsidR="00880229" w:rsidRPr="0052687C">
          <w:rPr>
            <w:rStyle w:val="Hyperlink"/>
          </w:rPr>
          <w:t>https://whiteroseeducation.com/resources/secondary-maths-resources</w:t>
        </w:r>
      </w:hyperlink>
    </w:p>
    <w:p w14:paraId="21F322B3" w14:textId="2A7A5B25" w:rsidR="00F92615" w:rsidRPr="0017621D" w:rsidRDefault="00C3684C" w:rsidP="00F92615">
      <w:pPr>
        <w:pStyle w:val="NoSpacing"/>
        <w:numPr>
          <w:ilvl w:val="0"/>
          <w:numId w:val="3"/>
        </w:numPr>
      </w:pPr>
      <w:r w:rsidRPr="0017621D">
        <w:t xml:space="preserve">English </w:t>
      </w:r>
      <w:r w:rsidR="00CA690A">
        <w:t xml:space="preserve">– using resources from Pearson - </w:t>
      </w:r>
      <w:hyperlink r:id="rId8" w:history="1">
        <w:r w:rsidR="00CA690A" w:rsidRPr="00CA690A">
          <w:rPr>
            <w:rStyle w:val="Hyperlink"/>
          </w:rPr>
          <w:t>https://qualifications.pearson.com/en/qualifications/edexcel-functional-skills/teaching-support/english-resources.html</w:t>
        </w:r>
      </w:hyperlink>
    </w:p>
    <w:p w14:paraId="1774F918" w14:textId="2DD90EEC" w:rsidR="00C3684C" w:rsidRPr="0017621D" w:rsidRDefault="00C3684C" w:rsidP="00C3684C">
      <w:pPr>
        <w:pStyle w:val="NoSpacing"/>
        <w:numPr>
          <w:ilvl w:val="0"/>
          <w:numId w:val="3"/>
        </w:numPr>
      </w:pPr>
      <w:r w:rsidRPr="0017621D">
        <w:t xml:space="preserve">PHSE </w:t>
      </w:r>
      <w:r w:rsidR="00085888">
        <w:t xml:space="preserve">– using curriculum plans from </w:t>
      </w:r>
      <w:r w:rsidR="00911256">
        <w:t xml:space="preserve">PSHE Association - </w:t>
      </w:r>
      <w:hyperlink r:id="rId9" w:history="1">
        <w:r w:rsidR="00BC52F4">
          <w:rPr>
            <w:rStyle w:val="Hyperlink"/>
          </w:rPr>
          <w:t>PSHE Association | Charity and membership body for PSHE education</w:t>
        </w:r>
      </w:hyperlink>
    </w:p>
    <w:p w14:paraId="2CCACB6B" w14:textId="0D05BA9C" w:rsidR="00C3684C" w:rsidRPr="0017621D" w:rsidRDefault="00C3684C" w:rsidP="00C3684C">
      <w:pPr>
        <w:pStyle w:val="NoSpacing"/>
        <w:numPr>
          <w:ilvl w:val="0"/>
          <w:numId w:val="3"/>
        </w:numPr>
      </w:pPr>
      <w:r w:rsidRPr="0017621D">
        <w:t>Life Skills</w:t>
      </w:r>
    </w:p>
    <w:p w14:paraId="2CD8EAC3" w14:textId="3400671A" w:rsidR="00C3684C" w:rsidRPr="0017621D" w:rsidRDefault="00C3684C" w:rsidP="00C3684C">
      <w:pPr>
        <w:pStyle w:val="NoSpacing"/>
        <w:numPr>
          <w:ilvl w:val="0"/>
          <w:numId w:val="3"/>
        </w:numPr>
      </w:pPr>
      <w:r w:rsidRPr="0017621D">
        <w:t>Music Production</w:t>
      </w:r>
    </w:p>
    <w:p w14:paraId="65FA0328" w14:textId="2A9D3E0B" w:rsidR="00C3684C" w:rsidRPr="0017621D" w:rsidRDefault="00C3684C" w:rsidP="00C3684C">
      <w:pPr>
        <w:pStyle w:val="NoSpacing"/>
        <w:numPr>
          <w:ilvl w:val="0"/>
          <w:numId w:val="3"/>
        </w:numPr>
      </w:pPr>
      <w:r w:rsidRPr="0017621D">
        <w:t>Media (Film and Audio Production)</w:t>
      </w:r>
    </w:p>
    <w:p w14:paraId="6025A6D9" w14:textId="41E91C63" w:rsidR="00C3684C" w:rsidRPr="0017621D" w:rsidRDefault="00C3684C" w:rsidP="00C3684C">
      <w:pPr>
        <w:pStyle w:val="NoSpacing"/>
        <w:numPr>
          <w:ilvl w:val="0"/>
          <w:numId w:val="3"/>
        </w:numPr>
      </w:pPr>
      <w:r w:rsidRPr="0017621D">
        <w:t>Cooking Skills</w:t>
      </w:r>
    </w:p>
    <w:p w14:paraId="4FB04AF2" w14:textId="7EFA5F0A" w:rsidR="00C3684C" w:rsidRPr="0017621D" w:rsidRDefault="00C3684C" w:rsidP="00C3684C">
      <w:pPr>
        <w:pStyle w:val="NoSpacing"/>
        <w:numPr>
          <w:ilvl w:val="0"/>
          <w:numId w:val="3"/>
        </w:numPr>
        <w:rPr>
          <w:b/>
          <w:bCs/>
        </w:rPr>
      </w:pPr>
      <w:r w:rsidRPr="0017621D">
        <w:t>Domestic Skills</w:t>
      </w:r>
    </w:p>
    <w:p w14:paraId="4C27188C" w14:textId="28AECFA4" w:rsidR="0017621D" w:rsidRPr="00624E46" w:rsidRDefault="0017621D" w:rsidP="00C3684C">
      <w:pPr>
        <w:pStyle w:val="NoSpacing"/>
        <w:numPr>
          <w:ilvl w:val="0"/>
          <w:numId w:val="3"/>
        </w:numPr>
        <w:rPr>
          <w:b/>
          <w:bCs/>
        </w:rPr>
      </w:pPr>
      <w:r>
        <w:t xml:space="preserve">Comprehensive Careers </w:t>
      </w:r>
      <w:r w:rsidR="00DE5E1C">
        <w:t xml:space="preserve">and Employability </w:t>
      </w:r>
      <w:r>
        <w:t xml:space="preserve">programme </w:t>
      </w:r>
      <w:r w:rsidR="00DE5E1C">
        <w:t>delivered</w:t>
      </w:r>
      <w:r>
        <w:t xml:space="preserve"> by qualified, experienced Gatsby benchmark trained Careers Advisers</w:t>
      </w:r>
    </w:p>
    <w:p w14:paraId="479D6535" w14:textId="02DD439C" w:rsidR="00624E46" w:rsidRPr="00E109FD" w:rsidRDefault="00624E46" w:rsidP="00C3684C">
      <w:pPr>
        <w:pStyle w:val="NoSpacing"/>
        <w:numPr>
          <w:ilvl w:val="0"/>
          <w:numId w:val="3"/>
        </w:numPr>
        <w:rPr>
          <w:b/>
          <w:bCs/>
        </w:rPr>
      </w:pPr>
      <w:r>
        <w:t>Service Level Agreement with STEP2 to deliver RHSE</w:t>
      </w:r>
      <w:r w:rsidR="008B7393">
        <w:t>, following existing guidance</w:t>
      </w:r>
    </w:p>
    <w:p w14:paraId="791E79DD" w14:textId="52F74B9D" w:rsidR="00E109FD" w:rsidRPr="00E6066C" w:rsidRDefault="00E109FD" w:rsidP="00C3684C">
      <w:pPr>
        <w:pStyle w:val="NoSpacing"/>
        <w:numPr>
          <w:ilvl w:val="0"/>
          <w:numId w:val="3"/>
        </w:numPr>
        <w:rPr>
          <w:b/>
          <w:bCs/>
        </w:rPr>
      </w:pPr>
      <w:r>
        <w:t xml:space="preserve">Employability skills </w:t>
      </w:r>
    </w:p>
    <w:p w14:paraId="7C95AAEA" w14:textId="77CF55B7" w:rsidR="00E6066C" w:rsidRPr="00E6066C" w:rsidRDefault="00E6066C" w:rsidP="00C3684C">
      <w:pPr>
        <w:pStyle w:val="NoSpacing"/>
        <w:numPr>
          <w:ilvl w:val="0"/>
          <w:numId w:val="3"/>
        </w:numPr>
        <w:rPr>
          <w:b/>
          <w:bCs/>
        </w:rPr>
      </w:pPr>
      <w:r>
        <w:t xml:space="preserve">Work experience </w:t>
      </w:r>
    </w:p>
    <w:p w14:paraId="04F0A0C7" w14:textId="0C04A473" w:rsidR="00E6066C" w:rsidRPr="00D072AC" w:rsidRDefault="00E6066C" w:rsidP="00C3684C">
      <w:pPr>
        <w:pStyle w:val="NoSpacing"/>
        <w:numPr>
          <w:ilvl w:val="0"/>
          <w:numId w:val="3"/>
        </w:numPr>
        <w:rPr>
          <w:b/>
          <w:bCs/>
        </w:rPr>
      </w:pPr>
      <w:r>
        <w:t xml:space="preserve">Extra curriculum activities to enhance </w:t>
      </w:r>
      <w:r w:rsidR="00081616">
        <w:t>student learning</w:t>
      </w:r>
      <w:r w:rsidR="005E460C">
        <w:t xml:space="preserve"> -</w:t>
      </w:r>
      <w:r w:rsidR="0091106D">
        <w:t xml:space="preserve"> such as football, whole school trips, visits to the pantomime, visits to museums etc</w:t>
      </w:r>
    </w:p>
    <w:p w14:paraId="182FC739" w14:textId="77777777" w:rsidR="00D072AC" w:rsidRPr="00ED23C1" w:rsidRDefault="00D072AC" w:rsidP="00D072AC">
      <w:pPr>
        <w:pStyle w:val="NoSpacing"/>
        <w:ind w:left="720"/>
        <w:rPr>
          <w:b/>
          <w:bCs/>
        </w:rPr>
      </w:pPr>
    </w:p>
    <w:p w14:paraId="5612D0DE" w14:textId="12D7F1DE" w:rsidR="00CC02C4" w:rsidRPr="009E2476" w:rsidRDefault="00CC02C4" w:rsidP="00CC02C4">
      <w:pPr>
        <w:pStyle w:val="NoSpacing"/>
        <w:rPr>
          <w:b/>
          <w:bCs/>
        </w:rPr>
      </w:pPr>
      <w:r w:rsidRPr="009E2476">
        <w:rPr>
          <w:b/>
          <w:bCs/>
        </w:rPr>
        <w:t>Year 1</w:t>
      </w:r>
    </w:p>
    <w:p w14:paraId="67B56B49" w14:textId="278D4905" w:rsidR="00CC02C4" w:rsidRPr="004878C2" w:rsidRDefault="009E2476" w:rsidP="00CC02C4">
      <w:pPr>
        <w:pStyle w:val="NoSpacing"/>
      </w:pPr>
      <w:r w:rsidRPr="004878C2">
        <w:t xml:space="preserve">Menu of support </w:t>
      </w:r>
      <w:r w:rsidR="004878C2">
        <w:t xml:space="preserve">and study programme - </w:t>
      </w:r>
      <w:r w:rsidRPr="004878C2">
        <w:t>including:</w:t>
      </w:r>
      <w:r w:rsidR="001E3D7A">
        <w:t xml:space="preserve"> </w:t>
      </w:r>
    </w:p>
    <w:p w14:paraId="3C256721" w14:textId="626688CC" w:rsidR="009E2476" w:rsidRPr="004878C2" w:rsidRDefault="009E2476" w:rsidP="00CC02C4">
      <w:pPr>
        <w:pStyle w:val="NoSpacing"/>
      </w:pPr>
      <w:r w:rsidRPr="004878C2">
        <w:t>Media</w:t>
      </w:r>
    </w:p>
    <w:p w14:paraId="5D4E0E92" w14:textId="6BB1A45E" w:rsidR="009E2476" w:rsidRPr="004878C2" w:rsidRDefault="009E2476" w:rsidP="00CC02C4">
      <w:pPr>
        <w:pStyle w:val="NoSpacing"/>
      </w:pPr>
      <w:r w:rsidRPr="004878C2">
        <w:t>Cooking</w:t>
      </w:r>
    </w:p>
    <w:p w14:paraId="06D7B212" w14:textId="2E87AD28" w:rsidR="009E2476" w:rsidRPr="004878C2" w:rsidRDefault="009E2476" w:rsidP="00CC02C4">
      <w:pPr>
        <w:pStyle w:val="NoSpacing"/>
      </w:pPr>
      <w:r w:rsidRPr="004878C2">
        <w:t>Music Production</w:t>
      </w:r>
    </w:p>
    <w:p w14:paraId="16566A47" w14:textId="67E36A88" w:rsidR="009E2476" w:rsidRPr="004878C2" w:rsidRDefault="009E2476" w:rsidP="00CC02C4">
      <w:pPr>
        <w:pStyle w:val="NoSpacing"/>
      </w:pPr>
      <w:r w:rsidRPr="004878C2">
        <w:t>Life Skills</w:t>
      </w:r>
    </w:p>
    <w:p w14:paraId="736A1828" w14:textId="7DFB0A2F" w:rsidR="009E2476" w:rsidRPr="004878C2" w:rsidRDefault="009E2476" w:rsidP="00CC02C4">
      <w:pPr>
        <w:pStyle w:val="NoSpacing"/>
      </w:pPr>
      <w:r w:rsidRPr="004878C2">
        <w:t>PHSE</w:t>
      </w:r>
    </w:p>
    <w:p w14:paraId="1EB84E69" w14:textId="12D5D6A5" w:rsidR="009E2476" w:rsidRPr="004878C2" w:rsidRDefault="009E2476" w:rsidP="00CC02C4">
      <w:pPr>
        <w:pStyle w:val="NoSpacing"/>
      </w:pPr>
      <w:r w:rsidRPr="004878C2">
        <w:t>Domestic Skills</w:t>
      </w:r>
    </w:p>
    <w:p w14:paraId="727A16E2" w14:textId="77777777" w:rsidR="009E2476" w:rsidRPr="004878C2" w:rsidRDefault="009E2476" w:rsidP="00CC02C4">
      <w:pPr>
        <w:pStyle w:val="NoSpacing"/>
      </w:pPr>
    </w:p>
    <w:p w14:paraId="00523D12" w14:textId="09223E9F" w:rsidR="009E2476" w:rsidRDefault="009E2476" w:rsidP="00CC02C4">
      <w:pPr>
        <w:pStyle w:val="NoSpacing"/>
        <w:rPr>
          <w:b/>
          <w:bCs/>
        </w:rPr>
      </w:pPr>
      <w:r w:rsidRPr="009E2476">
        <w:rPr>
          <w:b/>
          <w:bCs/>
        </w:rPr>
        <w:t>Careers support</w:t>
      </w:r>
    </w:p>
    <w:p w14:paraId="4B7C2E3D" w14:textId="27F82DD3" w:rsidR="009C06B5" w:rsidRPr="009C06B5" w:rsidRDefault="009C06B5" w:rsidP="00CC02C4">
      <w:pPr>
        <w:pStyle w:val="NoSpacing"/>
      </w:pPr>
      <w:r>
        <w:t>2 x face to face sessions per year with a Level 6 qualified Careers Adviser from Skills House</w:t>
      </w:r>
      <w:r w:rsidR="003877D6">
        <w:t xml:space="preserve"> </w:t>
      </w:r>
    </w:p>
    <w:p w14:paraId="198F0904" w14:textId="77777777" w:rsidR="009E2476" w:rsidRPr="009E2476" w:rsidRDefault="009E2476" w:rsidP="00CC02C4">
      <w:pPr>
        <w:pStyle w:val="NoSpacing"/>
        <w:rPr>
          <w:b/>
          <w:bCs/>
        </w:rPr>
      </w:pPr>
    </w:p>
    <w:p w14:paraId="3427D555" w14:textId="66F9A8E4" w:rsidR="009E2476" w:rsidRPr="009E2476" w:rsidRDefault="009E2476" w:rsidP="00CC02C4">
      <w:pPr>
        <w:pStyle w:val="NoSpacing"/>
        <w:rPr>
          <w:b/>
          <w:bCs/>
        </w:rPr>
      </w:pPr>
      <w:r w:rsidRPr="009E2476">
        <w:rPr>
          <w:b/>
          <w:bCs/>
        </w:rPr>
        <w:t>Maths and English – Level to be agreed dependent on each individual pathway</w:t>
      </w:r>
    </w:p>
    <w:p w14:paraId="324F84DD" w14:textId="77777777" w:rsidR="00CC02C4" w:rsidRPr="009E2476" w:rsidRDefault="00CC02C4" w:rsidP="00CC02C4">
      <w:pPr>
        <w:pStyle w:val="NoSpacing"/>
        <w:rPr>
          <w:b/>
          <w:bCs/>
        </w:rPr>
      </w:pPr>
    </w:p>
    <w:p w14:paraId="0B083EA1" w14:textId="36CCEBA9" w:rsidR="00CC02C4" w:rsidRPr="00CC02C4" w:rsidRDefault="00CC02C4" w:rsidP="00CC02C4">
      <w:pPr>
        <w:pStyle w:val="NoSpacing"/>
        <w:rPr>
          <w:b/>
          <w:bCs/>
        </w:rPr>
      </w:pPr>
      <w:r w:rsidRPr="009E2476">
        <w:rPr>
          <w:b/>
          <w:bCs/>
        </w:rPr>
        <w:t>Year 2</w:t>
      </w:r>
    </w:p>
    <w:p w14:paraId="799AA562" w14:textId="5E4C1071" w:rsidR="009E2476" w:rsidRDefault="009E2476" w:rsidP="00CC02C4">
      <w:pPr>
        <w:pStyle w:val="NoSpacing"/>
      </w:pPr>
      <w:r w:rsidRPr="00793F34">
        <w:t>As Year 1</w:t>
      </w:r>
      <w:r w:rsidR="000D2A54">
        <w:t xml:space="preserve"> continuation,</w:t>
      </w:r>
      <w:r w:rsidRPr="00793F34">
        <w:t xml:space="preserve"> but with additional offer of Employability support and Work Experience</w:t>
      </w:r>
      <w:r w:rsidR="00793F34">
        <w:t xml:space="preserve"> for students who are wanting to move into employment</w:t>
      </w:r>
    </w:p>
    <w:p w14:paraId="2696CB62" w14:textId="77777777" w:rsidR="00B42818" w:rsidRDefault="00B42818" w:rsidP="00CC02C4">
      <w:pPr>
        <w:pStyle w:val="NoSpacing"/>
      </w:pPr>
    </w:p>
    <w:p w14:paraId="1C7FEDD7" w14:textId="447E3047" w:rsidR="00B42818" w:rsidRPr="00B42818" w:rsidRDefault="00B42818" w:rsidP="00CC02C4">
      <w:pPr>
        <w:pStyle w:val="NoSpacing"/>
        <w:rPr>
          <w:b/>
          <w:bCs/>
        </w:rPr>
      </w:pPr>
      <w:r w:rsidRPr="00B42818">
        <w:rPr>
          <w:b/>
          <w:bCs/>
        </w:rPr>
        <w:t>Preparation for Work</w:t>
      </w:r>
    </w:p>
    <w:p w14:paraId="0D0B32B2" w14:textId="7D3527B4" w:rsidR="00B42818" w:rsidRDefault="00B42818" w:rsidP="00B42818">
      <w:pPr>
        <w:pStyle w:val="NoSpacing"/>
      </w:pPr>
      <w:r w:rsidRPr="00B42818">
        <w:t>At</w:t>
      </w:r>
      <w:r>
        <w:t xml:space="preserve"> </w:t>
      </w:r>
      <w:r w:rsidR="0098727C">
        <w:t>S</w:t>
      </w:r>
      <w:r w:rsidR="0073790F">
        <w:t>chool of Rock and Media Ltd</w:t>
      </w:r>
      <w:r>
        <w:t xml:space="preserve">, </w:t>
      </w:r>
      <w:r w:rsidRPr="00B42818">
        <w:t>we prepare our students for all aspects of adulthood, from community life to independent, healthy living and the world of work. We want everyone to leave feeling confident for their future.</w:t>
      </w:r>
    </w:p>
    <w:p w14:paraId="01A4825A" w14:textId="28AC2E49" w:rsidR="00B42818" w:rsidRPr="00B42818" w:rsidRDefault="00B42818" w:rsidP="00B42818">
      <w:pPr>
        <w:pStyle w:val="NoSpacing"/>
      </w:pPr>
      <w:r w:rsidRPr="00B42818">
        <w:t>Over the years students have been involved in fundraising events, volunteering and work experience that benefits the community</w:t>
      </w:r>
      <w:r>
        <w:t xml:space="preserve"> and we have a community garden where students can experience </w:t>
      </w:r>
      <w:r w:rsidR="00926120">
        <w:t>‘</w:t>
      </w:r>
      <w:r>
        <w:t xml:space="preserve">seed to </w:t>
      </w:r>
      <w:r w:rsidR="00926120">
        <w:t>table’</w:t>
      </w:r>
    </w:p>
    <w:p w14:paraId="591DB966" w14:textId="77777777" w:rsidR="00CC02C4" w:rsidRPr="00793F34" w:rsidRDefault="00CC02C4" w:rsidP="00CC02C4">
      <w:pPr>
        <w:pStyle w:val="NoSpacing"/>
      </w:pPr>
    </w:p>
    <w:p w14:paraId="046C9A83" w14:textId="0FB0A2F6" w:rsidR="00F1453F" w:rsidRPr="00AD4430" w:rsidRDefault="0098727C" w:rsidP="00AD4430">
      <w:pPr>
        <w:pStyle w:val="NoSpacing"/>
        <w:rPr>
          <w:b/>
          <w:bCs/>
        </w:rPr>
      </w:pPr>
      <w:r>
        <w:rPr>
          <w:b/>
          <w:bCs/>
        </w:rPr>
        <w:t>S</w:t>
      </w:r>
      <w:r w:rsidR="0073790F">
        <w:rPr>
          <w:b/>
          <w:bCs/>
        </w:rPr>
        <w:t>chool of Rock and Media’</w:t>
      </w:r>
      <w:r w:rsidR="001B7A01">
        <w:rPr>
          <w:b/>
          <w:bCs/>
        </w:rPr>
        <w:t xml:space="preserve">s </w:t>
      </w:r>
      <w:r w:rsidR="00496799" w:rsidRPr="00AD4430">
        <w:rPr>
          <w:b/>
          <w:bCs/>
        </w:rPr>
        <w:t>well-structure</w:t>
      </w:r>
      <w:r w:rsidR="00496799">
        <w:rPr>
          <w:b/>
          <w:bCs/>
        </w:rPr>
        <w:t>d</w:t>
      </w:r>
      <w:r w:rsidR="00F1453F">
        <w:rPr>
          <w:b/>
          <w:bCs/>
        </w:rPr>
        <w:t xml:space="preserve"> and inclusive</w:t>
      </w:r>
      <w:r w:rsidR="00AD4430" w:rsidRPr="00AD4430">
        <w:rPr>
          <w:b/>
          <w:bCs/>
        </w:rPr>
        <w:t xml:space="preserve"> curriculum</w:t>
      </w:r>
      <w:r w:rsidR="00F1453F">
        <w:rPr>
          <w:b/>
          <w:bCs/>
        </w:rPr>
        <w:t xml:space="preserve"> enables students to:</w:t>
      </w:r>
    </w:p>
    <w:p w14:paraId="38B7B187" w14:textId="28C64D5C" w:rsidR="00AD4430" w:rsidRPr="00AD4430" w:rsidRDefault="001B7A01" w:rsidP="00C3684C">
      <w:pPr>
        <w:pStyle w:val="NoSpacing"/>
        <w:numPr>
          <w:ilvl w:val="0"/>
          <w:numId w:val="4"/>
        </w:numPr>
      </w:pPr>
      <w:r>
        <w:t>D</w:t>
      </w:r>
      <w:r w:rsidR="00AD4430" w:rsidRPr="00AD4430">
        <w:t>evelop social, emotional and relationship skills</w:t>
      </w:r>
    </w:p>
    <w:p w14:paraId="7A224C14" w14:textId="5BC20132" w:rsidR="00AD4430" w:rsidRPr="00AD4430" w:rsidRDefault="001B7A01" w:rsidP="00C3684C">
      <w:pPr>
        <w:pStyle w:val="NoSpacing"/>
        <w:numPr>
          <w:ilvl w:val="0"/>
          <w:numId w:val="4"/>
        </w:numPr>
      </w:pPr>
      <w:r>
        <w:t>D</w:t>
      </w:r>
      <w:r w:rsidR="00AD4430" w:rsidRPr="00AD4430">
        <w:t>evelop into well rounded and resilient learners</w:t>
      </w:r>
    </w:p>
    <w:p w14:paraId="10CD896A" w14:textId="4342263E" w:rsidR="00AD4430" w:rsidRPr="00AD4430" w:rsidRDefault="001B7A01" w:rsidP="00C3684C">
      <w:pPr>
        <w:pStyle w:val="NoSpacing"/>
        <w:numPr>
          <w:ilvl w:val="0"/>
          <w:numId w:val="4"/>
        </w:numPr>
      </w:pPr>
      <w:r>
        <w:t>F</w:t>
      </w:r>
      <w:r w:rsidR="00AD4430" w:rsidRPr="00AD4430">
        <w:t>ulfil their potential</w:t>
      </w:r>
    </w:p>
    <w:p w14:paraId="381D5B95" w14:textId="34C9F82A" w:rsidR="00AD4430" w:rsidRPr="00AD4430" w:rsidRDefault="00496799" w:rsidP="00C3684C">
      <w:pPr>
        <w:pStyle w:val="NoSpacing"/>
        <w:numPr>
          <w:ilvl w:val="0"/>
          <w:numId w:val="4"/>
        </w:numPr>
      </w:pPr>
      <w:r>
        <w:t>D</w:t>
      </w:r>
      <w:r w:rsidR="00AD4430" w:rsidRPr="00AD4430">
        <w:t>evelop lively, enquiring minds and the ability to question and argue rationally</w:t>
      </w:r>
    </w:p>
    <w:p w14:paraId="594F462F" w14:textId="3A4B43CC" w:rsidR="00AD4430" w:rsidRPr="00AD4430" w:rsidRDefault="00496799" w:rsidP="00C3684C">
      <w:pPr>
        <w:pStyle w:val="NoSpacing"/>
        <w:numPr>
          <w:ilvl w:val="0"/>
          <w:numId w:val="4"/>
        </w:numPr>
      </w:pPr>
      <w:r>
        <w:t xml:space="preserve">Showcase </w:t>
      </w:r>
      <w:r w:rsidR="00237F7C" w:rsidRPr="00AD4430">
        <w:t>all</w:t>
      </w:r>
      <w:r>
        <w:t xml:space="preserve"> their </w:t>
      </w:r>
      <w:r w:rsidR="00AD4430" w:rsidRPr="00AD4430">
        <w:t xml:space="preserve">abilities </w:t>
      </w:r>
      <w:r>
        <w:t xml:space="preserve">within </w:t>
      </w:r>
      <w:r w:rsidR="00AD4430" w:rsidRPr="00AD4430">
        <w:t>the school</w:t>
      </w:r>
      <w:r>
        <w:t xml:space="preserve"> and not just academic</w:t>
      </w:r>
      <w:r w:rsidR="00BD1D73">
        <w:t>/</w:t>
      </w:r>
      <w:r>
        <w:t>core subjects</w:t>
      </w:r>
    </w:p>
    <w:p w14:paraId="514457DC" w14:textId="68B548F2" w:rsidR="00AD4430" w:rsidRPr="00AD4430" w:rsidRDefault="00BD1D73" w:rsidP="00C3684C">
      <w:pPr>
        <w:pStyle w:val="NoSpacing"/>
        <w:numPr>
          <w:ilvl w:val="0"/>
          <w:numId w:val="4"/>
        </w:numPr>
      </w:pPr>
      <w:r>
        <w:t>Understand</w:t>
      </w:r>
      <w:r w:rsidR="00AD4430" w:rsidRPr="00AD4430">
        <w:t xml:space="preserve"> that the sequence of learning builds on previous knowledge whilst supporting future progression</w:t>
      </w:r>
    </w:p>
    <w:p w14:paraId="4BDF24CC" w14:textId="1E0BB9F6" w:rsidR="00B20545" w:rsidRDefault="00BD1D73" w:rsidP="00B20545">
      <w:pPr>
        <w:pStyle w:val="NoSpacing"/>
        <w:numPr>
          <w:ilvl w:val="0"/>
          <w:numId w:val="4"/>
        </w:numPr>
      </w:pPr>
      <w:r>
        <w:t>A</w:t>
      </w:r>
      <w:r w:rsidR="00AD4430" w:rsidRPr="00AD4430">
        <w:t>cquire an appreciation and respect for their own and other cultures</w:t>
      </w:r>
    </w:p>
    <w:p w14:paraId="726DB562" w14:textId="312CC845" w:rsidR="00AD4430" w:rsidRPr="00AD4430" w:rsidRDefault="00B20545" w:rsidP="00B20545">
      <w:pPr>
        <w:pStyle w:val="NoSpacing"/>
        <w:numPr>
          <w:ilvl w:val="0"/>
          <w:numId w:val="4"/>
        </w:numPr>
      </w:pPr>
      <w:r>
        <w:t xml:space="preserve">Develop themselves, </w:t>
      </w:r>
      <w:r w:rsidR="00AD4430" w:rsidRPr="00AD4430">
        <w:t>ready for their next phase of learning and beyond</w:t>
      </w:r>
    </w:p>
    <w:p w14:paraId="75D4578D" w14:textId="61ECFD2F" w:rsidR="00AD4430" w:rsidRDefault="000035F1" w:rsidP="00C3684C">
      <w:pPr>
        <w:pStyle w:val="NoSpacing"/>
        <w:numPr>
          <w:ilvl w:val="0"/>
          <w:numId w:val="4"/>
        </w:numPr>
      </w:pPr>
      <w:r>
        <w:t>S</w:t>
      </w:r>
      <w:r w:rsidR="00AD4430" w:rsidRPr="00AD4430">
        <w:t xml:space="preserve">uccessfully prepare </w:t>
      </w:r>
      <w:r>
        <w:t>themselves</w:t>
      </w:r>
      <w:r w:rsidR="00AD4430" w:rsidRPr="00AD4430">
        <w:t xml:space="preserve"> for employment, further education or training</w:t>
      </w:r>
    </w:p>
    <w:p w14:paraId="32BD0004" w14:textId="77777777" w:rsidR="006E19D5" w:rsidRDefault="006E19D5" w:rsidP="006E19D5">
      <w:pPr>
        <w:pStyle w:val="NoSpacing"/>
      </w:pPr>
    </w:p>
    <w:p w14:paraId="3AA3A17E" w14:textId="4D365640" w:rsidR="006E19D5" w:rsidRPr="001C6425" w:rsidRDefault="006E19D5" w:rsidP="006E19D5">
      <w:pPr>
        <w:pStyle w:val="NoSpacing"/>
        <w:rPr>
          <w:b/>
          <w:bCs/>
        </w:rPr>
      </w:pPr>
      <w:r w:rsidRPr="00FE3C52">
        <w:rPr>
          <w:b/>
          <w:bCs/>
        </w:rPr>
        <w:t>Qualifications</w:t>
      </w:r>
    </w:p>
    <w:p w14:paraId="130AA0AB" w14:textId="4E266731" w:rsidR="00A30AA5" w:rsidRDefault="006E19D5" w:rsidP="00FB4B44">
      <w:pPr>
        <w:pStyle w:val="NoSpacing"/>
        <w:numPr>
          <w:ilvl w:val="0"/>
          <w:numId w:val="5"/>
        </w:numPr>
      </w:pPr>
      <w:r>
        <w:t xml:space="preserve">Students will be able to gain a range of AQA certified subject certificates, based on their individual abilities and the skills that they have learned, rather than follow a prescribed </w:t>
      </w:r>
      <w:r w:rsidR="007070E8">
        <w:t xml:space="preserve">qualification. </w:t>
      </w:r>
    </w:p>
    <w:p w14:paraId="2208D91E" w14:textId="06711DAB" w:rsidR="006E19D5" w:rsidRDefault="007070E8" w:rsidP="00FB4B44">
      <w:pPr>
        <w:pStyle w:val="NoSpacing"/>
        <w:numPr>
          <w:ilvl w:val="0"/>
          <w:numId w:val="5"/>
        </w:numPr>
      </w:pPr>
      <w:r>
        <w:t xml:space="preserve">Each student will have a unique Individual Learning Plan which will outline their chosen education journey, as well as </w:t>
      </w:r>
      <w:r w:rsidR="0047277C">
        <w:t>regular progress assessments with their subject Facilitator</w:t>
      </w:r>
      <w:r w:rsidR="00323CCF">
        <w:t>. This learning plan will be agreed on admission and reviewed regularly at each term, to ensure that the student is on the correct pathway for their individual needs, and adapting this pathway if required</w:t>
      </w:r>
    </w:p>
    <w:p w14:paraId="6E23F925" w14:textId="77777777" w:rsidR="00FE3C52" w:rsidRDefault="00FE3C52" w:rsidP="006E19D5">
      <w:pPr>
        <w:pStyle w:val="NoSpacing"/>
      </w:pPr>
    </w:p>
    <w:p w14:paraId="2EDE5579" w14:textId="65B03E8C" w:rsidR="00FE3C52" w:rsidRPr="001C6425" w:rsidRDefault="00FE3C52" w:rsidP="006E19D5">
      <w:pPr>
        <w:pStyle w:val="NoSpacing"/>
        <w:rPr>
          <w:b/>
          <w:bCs/>
        </w:rPr>
      </w:pPr>
      <w:r w:rsidRPr="00A30AA5">
        <w:rPr>
          <w:b/>
          <w:bCs/>
        </w:rPr>
        <w:t>Progress Assessments</w:t>
      </w:r>
    </w:p>
    <w:p w14:paraId="3DAD71AA" w14:textId="53E345AE" w:rsidR="00FE3C52" w:rsidRDefault="00FE3C52" w:rsidP="006E19D5">
      <w:pPr>
        <w:pStyle w:val="NoSpacing"/>
      </w:pPr>
      <w:r>
        <w:t xml:space="preserve">These will take place </w:t>
      </w:r>
      <w:r w:rsidR="00A2233F">
        <w:t xml:space="preserve">at the end of each term, students will be able to invite parents/carers into </w:t>
      </w:r>
      <w:r w:rsidR="00972841">
        <w:t>School of Rock and Media Ltd</w:t>
      </w:r>
      <w:r w:rsidR="00A2233F">
        <w:t xml:space="preserve"> (where applicable), to chat to Facilitators about their progress and look at work carried out during the previous term. </w:t>
      </w:r>
      <w:r w:rsidR="0098727C">
        <w:t>S</w:t>
      </w:r>
      <w:r w:rsidR="00972841">
        <w:t>chool of Rock and Media</w:t>
      </w:r>
      <w:r w:rsidR="001C6425">
        <w:t xml:space="preserve"> will also hold 3 open day events per academic year where parents/carers can come and chat to staff</w:t>
      </w:r>
    </w:p>
    <w:p w14:paraId="772C490E" w14:textId="14079CD3" w:rsidR="00C775C1" w:rsidRDefault="00C775C1" w:rsidP="006E19D5">
      <w:pPr>
        <w:pStyle w:val="NoSpacing"/>
      </w:pPr>
    </w:p>
    <w:p w14:paraId="20F509AD" w14:textId="77777777" w:rsidR="0018436D" w:rsidRDefault="0018436D" w:rsidP="0018436D">
      <w:pPr>
        <w:pStyle w:val="NoSpacing"/>
        <w:ind w:left="1440" w:firstLine="720"/>
      </w:pPr>
    </w:p>
    <w:p w14:paraId="39E3A949" w14:textId="3D4C8031" w:rsidR="0018436D" w:rsidRDefault="0018436D" w:rsidP="006E19D5">
      <w:pPr>
        <w:pStyle w:val="NoSpacing"/>
      </w:pPr>
      <w:r>
        <w:t>Date of Policy:</w:t>
      </w:r>
      <w:r>
        <w:tab/>
      </w:r>
      <w:r>
        <w:tab/>
      </w:r>
      <w:r w:rsidR="00FC5F7F">
        <w:tab/>
      </w:r>
      <w:r>
        <w:t>20/8/25</w:t>
      </w:r>
    </w:p>
    <w:p w14:paraId="078CC733" w14:textId="2F286F8F" w:rsidR="00C775C1" w:rsidRDefault="00FC5F7F" w:rsidP="006E19D5">
      <w:pPr>
        <w:pStyle w:val="NoSpacing"/>
      </w:pPr>
      <w:r>
        <w:t xml:space="preserve">Annual </w:t>
      </w:r>
      <w:r w:rsidR="00C775C1">
        <w:t xml:space="preserve">Review date: </w:t>
      </w:r>
      <w:r w:rsidR="0018436D">
        <w:tab/>
      </w:r>
      <w:r w:rsidR="0018436D">
        <w:tab/>
      </w:r>
      <w:r w:rsidR="00C775C1">
        <w:t>20/8/26</w:t>
      </w:r>
    </w:p>
    <w:p w14:paraId="278003F1" w14:textId="77777777" w:rsidR="0018436D" w:rsidRDefault="0018436D" w:rsidP="006E19D5">
      <w:pPr>
        <w:pStyle w:val="NoSpacing"/>
      </w:pPr>
    </w:p>
    <w:p w14:paraId="7F3572F1" w14:textId="330D3740" w:rsidR="0018436D" w:rsidRDefault="0018436D" w:rsidP="006E19D5">
      <w:pPr>
        <w:pStyle w:val="NoSpacing"/>
      </w:pPr>
      <w:r>
        <w:t>Jayne Webster</w:t>
      </w:r>
    </w:p>
    <w:p w14:paraId="279978C9" w14:textId="464CF56E" w:rsidR="0018436D" w:rsidRDefault="0018436D" w:rsidP="006E19D5">
      <w:pPr>
        <w:pStyle w:val="NoSpacing"/>
      </w:pPr>
      <w:r>
        <w:t>Head of School</w:t>
      </w:r>
    </w:p>
    <w:p w14:paraId="70EDF5BC" w14:textId="77777777" w:rsidR="00B369EA" w:rsidRDefault="00B369EA" w:rsidP="006E19D5">
      <w:pPr>
        <w:pStyle w:val="NoSpacing"/>
      </w:pPr>
    </w:p>
    <w:p w14:paraId="6F85802A" w14:textId="77777777" w:rsidR="00FE3C52" w:rsidRPr="00AD4430" w:rsidRDefault="00FE3C52" w:rsidP="006E19D5">
      <w:pPr>
        <w:pStyle w:val="NoSpacing"/>
      </w:pPr>
    </w:p>
    <w:p w14:paraId="5A691B07" w14:textId="77777777" w:rsidR="00AD4430" w:rsidRDefault="00AD4430" w:rsidP="00AD4430">
      <w:pPr>
        <w:pStyle w:val="NoSpacing"/>
      </w:pPr>
    </w:p>
    <w:p w14:paraId="2776F987" w14:textId="77777777" w:rsidR="00C2273B" w:rsidRDefault="00C2273B" w:rsidP="00AD4430">
      <w:pPr>
        <w:pStyle w:val="NoSpacing"/>
      </w:pPr>
    </w:p>
    <w:sectPr w:rsidR="00C2273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D81B" w14:textId="77777777" w:rsidR="00257AD4" w:rsidRDefault="00257AD4" w:rsidP="00B53AC3">
      <w:pPr>
        <w:spacing w:after="0" w:line="240" w:lineRule="auto"/>
      </w:pPr>
      <w:r>
        <w:separator/>
      </w:r>
    </w:p>
  </w:endnote>
  <w:endnote w:type="continuationSeparator" w:id="0">
    <w:p w14:paraId="06848350" w14:textId="77777777" w:rsidR="00257AD4" w:rsidRDefault="00257AD4" w:rsidP="00B5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656C" w14:textId="77777777" w:rsidR="00B53AC3" w:rsidRDefault="00B53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0091" w14:textId="77777777" w:rsidR="00B53AC3" w:rsidRDefault="00B53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712F" w14:textId="77777777" w:rsidR="00B53AC3" w:rsidRDefault="00B53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27660" w14:textId="77777777" w:rsidR="00257AD4" w:rsidRDefault="00257AD4" w:rsidP="00B53AC3">
      <w:pPr>
        <w:spacing w:after="0" w:line="240" w:lineRule="auto"/>
      </w:pPr>
      <w:r>
        <w:separator/>
      </w:r>
    </w:p>
  </w:footnote>
  <w:footnote w:type="continuationSeparator" w:id="0">
    <w:p w14:paraId="703CC80F" w14:textId="77777777" w:rsidR="00257AD4" w:rsidRDefault="00257AD4" w:rsidP="00B53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96D3" w14:textId="1670B99E" w:rsidR="00B53AC3" w:rsidRDefault="00257AD4">
    <w:pPr>
      <w:pStyle w:val="Header"/>
    </w:pPr>
    <w:r>
      <w:rPr>
        <w:noProof/>
      </w:rPr>
      <w:pict w14:anchorId="21702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96402" o:spid="_x0000_s1027" type="#_x0000_t75" alt="" style="position:absolute;margin-left:0;margin-top:0;width:450.55pt;height:450.55pt;z-index:-251653120;mso-wrap-edited:f;mso-width-percent:0;mso-height-percent:0;mso-position-horizontal:center;mso-position-horizontal-relative:margin;mso-position-vertical:center;mso-position-vertical-relative:margin;mso-width-percent:0;mso-height-percent:0" o:allowincell="f">
          <v:imagedata r:id="rId1" o:title="sorm logo1 blk &amp; white - Cop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7710" w14:textId="5D72AE5A" w:rsidR="00B53AC3" w:rsidRDefault="00257AD4">
    <w:pPr>
      <w:pStyle w:val="Header"/>
    </w:pPr>
    <w:r>
      <w:rPr>
        <w:noProof/>
      </w:rPr>
      <w:pict w14:anchorId="5E1ED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96403" o:spid="_x0000_s1026" type="#_x0000_t75" alt="" style="position:absolute;margin-left:0;margin-top:0;width:450.55pt;height:450.55pt;z-index:-251650048;mso-wrap-edited:f;mso-width-percent:0;mso-height-percent:0;mso-position-horizontal:center;mso-position-horizontal-relative:margin;mso-position-vertical:center;mso-position-vertical-relative:margin;mso-width-percent:0;mso-height-percent:0" o:allowincell="f">
          <v:imagedata r:id="rId1" o:title="sorm logo1 blk &amp; white - Copy"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140E" w14:textId="653FD362" w:rsidR="00B53AC3" w:rsidRDefault="00257AD4">
    <w:pPr>
      <w:pStyle w:val="Header"/>
    </w:pPr>
    <w:r>
      <w:rPr>
        <w:noProof/>
      </w:rPr>
      <w:pict w14:anchorId="2AFBAA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096401" o:spid="_x0000_s1025" type="#_x0000_t75" alt="" style="position:absolute;margin-left:0;margin-top:0;width:450.55pt;height:450.55pt;z-index:-251656192;mso-wrap-edited:f;mso-width-percent:0;mso-height-percent:0;mso-position-horizontal:center;mso-position-horizontal-relative:margin;mso-position-vertical:center;mso-position-vertical-relative:margin;mso-width-percent:0;mso-height-percent:0" o:allowincell="f">
          <v:imagedata r:id="rId1" o:title="sorm logo1 blk &amp; white - Cop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4750"/>
    <w:multiLevelType w:val="multilevel"/>
    <w:tmpl w:val="3D0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6038B8"/>
    <w:multiLevelType w:val="hybridMultilevel"/>
    <w:tmpl w:val="72745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D16ED"/>
    <w:multiLevelType w:val="hybridMultilevel"/>
    <w:tmpl w:val="8618C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952477"/>
    <w:multiLevelType w:val="multilevel"/>
    <w:tmpl w:val="4DB0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A77B9B"/>
    <w:multiLevelType w:val="hybridMultilevel"/>
    <w:tmpl w:val="79622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5307071">
    <w:abstractNumId w:val="3"/>
  </w:num>
  <w:num w:numId="2" w16cid:durableId="1897080265">
    <w:abstractNumId w:val="0"/>
  </w:num>
  <w:num w:numId="3" w16cid:durableId="907808446">
    <w:abstractNumId w:val="2"/>
  </w:num>
  <w:num w:numId="4" w16cid:durableId="1823040079">
    <w:abstractNumId w:val="1"/>
  </w:num>
  <w:num w:numId="5" w16cid:durableId="1800219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3B"/>
    <w:rsid w:val="000035F1"/>
    <w:rsid w:val="00051A48"/>
    <w:rsid w:val="00081616"/>
    <w:rsid w:val="00085888"/>
    <w:rsid w:val="000D2A54"/>
    <w:rsid w:val="000D6F54"/>
    <w:rsid w:val="0017621D"/>
    <w:rsid w:val="0018436D"/>
    <w:rsid w:val="00193936"/>
    <w:rsid w:val="001B7A01"/>
    <w:rsid w:val="001C6425"/>
    <w:rsid w:val="001E3D7A"/>
    <w:rsid w:val="00220253"/>
    <w:rsid w:val="00226EB7"/>
    <w:rsid w:val="00237F7C"/>
    <w:rsid w:val="00257AD4"/>
    <w:rsid w:val="003030A2"/>
    <w:rsid w:val="003051E3"/>
    <w:rsid w:val="00323CCF"/>
    <w:rsid w:val="003877D6"/>
    <w:rsid w:val="003F5720"/>
    <w:rsid w:val="003F6F6B"/>
    <w:rsid w:val="004220FD"/>
    <w:rsid w:val="0047277C"/>
    <w:rsid w:val="00475077"/>
    <w:rsid w:val="004878C2"/>
    <w:rsid w:val="00496799"/>
    <w:rsid w:val="004A5F63"/>
    <w:rsid w:val="004F3095"/>
    <w:rsid w:val="004F6101"/>
    <w:rsid w:val="00534C57"/>
    <w:rsid w:val="005E460C"/>
    <w:rsid w:val="006204BE"/>
    <w:rsid w:val="00624E46"/>
    <w:rsid w:val="00644453"/>
    <w:rsid w:val="00647756"/>
    <w:rsid w:val="006722A2"/>
    <w:rsid w:val="00695340"/>
    <w:rsid w:val="006A1300"/>
    <w:rsid w:val="006E19D5"/>
    <w:rsid w:val="007070E8"/>
    <w:rsid w:val="00711523"/>
    <w:rsid w:val="0073790F"/>
    <w:rsid w:val="00750231"/>
    <w:rsid w:val="00793F34"/>
    <w:rsid w:val="007B4CA0"/>
    <w:rsid w:val="007B7472"/>
    <w:rsid w:val="007B7597"/>
    <w:rsid w:val="007D6657"/>
    <w:rsid w:val="007E5B65"/>
    <w:rsid w:val="007F201C"/>
    <w:rsid w:val="007F3E7C"/>
    <w:rsid w:val="0080792E"/>
    <w:rsid w:val="0081703A"/>
    <w:rsid w:val="00842733"/>
    <w:rsid w:val="00855360"/>
    <w:rsid w:val="00880229"/>
    <w:rsid w:val="00896619"/>
    <w:rsid w:val="008B7393"/>
    <w:rsid w:val="0091106D"/>
    <w:rsid w:val="00911256"/>
    <w:rsid w:val="00926120"/>
    <w:rsid w:val="00972841"/>
    <w:rsid w:val="0098727C"/>
    <w:rsid w:val="009916C7"/>
    <w:rsid w:val="009919E2"/>
    <w:rsid w:val="00992E94"/>
    <w:rsid w:val="009A074C"/>
    <w:rsid w:val="009A3DAA"/>
    <w:rsid w:val="009B4450"/>
    <w:rsid w:val="009C06B5"/>
    <w:rsid w:val="009E2476"/>
    <w:rsid w:val="00A2233F"/>
    <w:rsid w:val="00A30AA5"/>
    <w:rsid w:val="00A34C24"/>
    <w:rsid w:val="00AC1EA5"/>
    <w:rsid w:val="00AD4430"/>
    <w:rsid w:val="00B120AF"/>
    <w:rsid w:val="00B20545"/>
    <w:rsid w:val="00B369EA"/>
    <w:rsid w:val="00B42818"/>
    <w:rsid w:val="00B53AC3"/>
    <w:rsid w:val="00B76A1B"/>
    <w:rsid w:val="00BC52F4"/>
    <w:rsid w:val="00BD1D73"/>
    <w:rsid w:val="00BE21A3"/>
    <w:rsid w:val="00BE5CF0"/>
    <w:rsid w:val="00C027C6"/>
    <w:rsid w:val="00C2273B"/>
    <w:rsid w:val="00C3684C"/>
    <w:rsid w:val="00C6040F"/>
    <w:rsid w:val="00C775C1"/>
    <w:rsid w:val="00C828BA"/>
    <w:rsid w:val="00C923A7"/>
    <w:rsid w:val="00CA690A"/>
    <w:rsid w:val="00CC02C4"/>
    <w:rsid w:val="00CC423C"/>
    <w:rsid w:val="00CE3B77"/>
    <w:rsid w:val="00D072AC"/>
    <w:rsid w:val="00D702A2"/>
    <w:rsid w:val="00D70ADD"/>
    <w:rsid w:val="00DE5E1C"/>
    <w:rsid w:val="00E109FD"/>
    <w:rsid w:val="00E3528F"/>
    <w:rsid w:val="00E577AE"/>
    <w:rsid w:val="00E6066C"/>
    <w:rsid w:val="00E80EB4"/>
    <w:rsid w:val="00EA1502"/>
    <w:rsid w:val="00ED23C1"/>
    <w:rsid w:val="00F1453F"/>
    <w:rsid w:val="00F55B0A"/>
    <w:rsid w:val="00F60484"/>
    <w:rsid w:val="00F92615"/>
    <w:rsid w:val="00F96BB1"/>
    <w:rsid w:val="00FB4B44"/>
    <w:rsid w:val="00FC5F7F"/>
    <w:rsid w:val="00FE0298"/>
    <w:rsid w:val="00FE3C52"/>
    <w:rsid w:val="00FF2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5963"/>
  <w15:chartTrackingRefBased/>
  <w15:docId w15:val="{79140B49-1305-4D4E-8869-ACE2B309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7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7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7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7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7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7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7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7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73B"/>
    <w:rPr>
      <w:rFonts w:eastAsiaTheme="majorEastAsia" w:cstheme="majorBidi"/>
      <w:color w:val="272727" w:themeColor="text1" w:themeTint="D8"/>
    </w:rPr>
  </w:style>
  <w:style w:type="paragraph" w:styleId="Title">
    <w:name w:val="Title"/>
    <w:basedOn w:val="Normal"/>
    <w:next w:val="Normal"/>
    <w:link w:val="TitleChar"/>
    <w:uiPriority w:val="10"/>
    <w:qFormat/>
    <w:rsid w:val="00C22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73B"/>
    <w:pPr>
      <w:spacing w:before="160"/>
      <w:jc w:val="center"/>
    </w:pPr>
    <w:rPr>
      <w:i/>
      <w:iCs/>
      <w:color w:val="404040" w:themeColor="text1" w:themeTint="BF"/>
    </w:rPr>
  </w:style>
  <w:style w:type="character" w:customStyle="1" w:styleId="QuoteChar">
    <w:name w:val="Quote Char"/>
    <w:basedOn w:val="DefaultParagraphFont"/>
    <w:link w:val="Quote"/>
    <w:uiPriority w:val="29"/>
    <w:rsid w:val="00C2273B"/>
    <w:rPr>
      <w:i/>
      <w:iCs/>
      <w:color w:val="404040" w:themeColor="text1" w:themeTint="BF"/>
    </w:rPr>
  </w:style>
  <w:style w:type="paragraph" w:styleId="ListParagraph">
    <w:name w:val="List Paragraph"/>
    <w:basedOn w:val="Normal"/>
    <w:uiPriority w:val="34"/>
    <w:qFormat/>
    <w:rsid w:val="00C2273B"/>
    <w:pPr>
      <w:ind w:left="720"/>
      <w:contextualSpacing/>
    </w:pPr>
  </w:style>
  <w:style w:type="character" w:styleId="IntenseEmphasis">
    <w:name w:val="Intense Emphasis"/>
    <w:basedOn w:val="DefaultParagraphFont"/>
    <w:uiPriority w:val="21"/>
    <w:qFormat/>
    <w:rsid w:val="00C2273B"/>
    <w:rPr>
      <w:i/>
      <w:iCs/>
      <w:color w:val="0F4761" w:themeColor="accent1" w:themeShade="BF"/>
    </w:rPr>
  </w:style>
  <w:style w:type="paragraph" w:styleId="IntenseQuote">
    <w:name w:val="Intense Quote"/>
    <w:basedOn w:val="Normal"/>
    <w:next w:val="Normal"/>
    <w:link w:val="IntenseQuoteChar"/>
    <w:uiPriority w:val="30"/>
    <w:qFormat/>
    <w:rsid w:val="00C22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73B"/>
    <w:rPr>
      <w:i/>
      <w:iCs/>
      <w:color w:val="0F4761" w:themeColor="accent1" w:themeShade="BF"/>
    </w:rPr>
  </w:style>
  <w:style w:type="character" w:styleId="IntenseReference">
    <w:name w:val="Intense Reference"/>
    <w:basedOn w:val="DefaultParagraphFont"/>
    <w:uiPriority w:val="32"/>
    <w:qFormat/>
    <w:rsid w:val="00C2273B"/>
    <w:rPr>
      <w:b/>
      <w:bCs/>
      <w:smallCaps/>
      <w:color w:val="0F4761" w:themeColor="accent1" w:themeShade="BF"/>
      <w:spacing w:val="5"/>
    </w:rPr>
  </w:style>
  <w:style w:type="paragraph" w:styleId="NoSpacing">
    <w:name w:val="No Spacing"/>
    <w:uiPriority w:val="1"/>
    <w:qFormat/>
    <w:rsid w:val="004A5F63"/>
    <w:pPr>
      <w:spacing w:after="0" w:line="240" w:lineRule="auto"/>
    </w:pPr>
  </w:style>
  <w:style w:type="character" w:styleId="Hyperlink">
    <w:name w:val="Hyperlink"/>
    <w:basedOn w:val="DefaultParagraphFont"/>
    <w:uiPriority w:val="99"/>
    <w:unhideWhenUsed/>
    <w:rsid w:val="00BC52F4"/>
    <w:rPr>
      <w:color w:val="0000FF"/>
      <w:u w:val="single"/>
    </w:rPr>
  </w:style>
  <w:style w:type="character" w:styleId="UnresolvedMention">
    <w:name w:val="Unresolved Mention"/>
    <w:basedOn w:val="DefaultParagraphFont"/>
    <w:uiPriority w:val="99"/>
    <w:semiHidden/>
    <w:unhideWhenUsed/>
    <w:rsid w:val="00BC52F4"/>
    <w:rPr>
      <w:color w:val="605E5C"/>
      <w:shd w:val="clear" w:color="auto" w:fill="E1DFDD"/>
    </w:rPr>
  </w:style>
  <w:style w:type="paragraph" w:styleId="Header">
    <w:name w:val="header"/>
    <w:basedOn w:val="Normal"/>
    <w:link w:val="HeaderChar"/>
    <w:uiPriority w:val="99"/>
    <w:unhideWhenUsed/>
    <w:rsid w:val="00B53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AC3"/>
  </w:style>
  <w:style w:type="paragraph" w:styleId="Footer">
    <w:name w:val="footer"/>
    <w:basedOn w:val="Normal"/>
    <w:link w:val="FooterChar"/>
    <w:uiPriority w:val="99"/>
    <w:unhideWhenUsed/>
    <w:rsid w:val="00B53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alifications.pearson.com/en/qualifications/edexcel-functional-skills/teaching-support/english-resource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hiteroseeducation.com/resources/secondary-maths-resourc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she-association.org.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Webster</dc:creator>
  <cp:keywords/>
  <dc:description/>
  <cp:lastModifiedBy>Jayne Webster</cp:lastModifiedBy>
  <cp:revision>2</cp:revision>
  <dcterms:created xsi:type="dcterms:W3CDTF">2026-02-18T13:38:00Z</dcterms:created>
  <dcterms:modified xsi:type="dcterms:W3CDTF">2026-02-18T13:38:00Z</dcterms:modified>
</cp:coreProperties>
</file>